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1" w:type="dxa"/>
        <w:tblLayout w:type="fixed"/>
        <w:tblLook w:val="0000" w:firstRow="0" w:lastRow="0" w:firstColumn="0" w:lastColumn="0" w:noHBand="0" w:noVBand="0"/>
      </w:tblPr>
      <w:tblGrid>
        <w:gridCol w:w="1098"/>
        <w:gridCol w:w="540"/>
        <w:gridCol w:w="270"/>
        <w:gridCol w:w="252"/>
        <w:gridCol w:w="918"/>
        <w:gridCol w:w="612"/>
        <w:gridCol w:w="108"/>
        <w:gridCol w:w="270"/>
        <w:gridCol w:w="540"/>
        <w:gridCol w:w="1980"/>
        <w:gridCol w:w="90"/>
        <w:gridCol w:w="393"/>
        <w:gridCol w:w="720"/>
        <w:gridCol w:w="417"/>
        <w:gridCol w:w="393"/>
        <w:gridCol w:w="1839"/>
        <w:gridCol w:w="51"/>
        <w:gridCol w:w="1530"/>
      </w:tblGrid>
      <w:tr w:rsidR="001651B2" w14:paraId="4E34ED82" w14:textId="15047FC6" w:rsidTr="001651B2">
        <w:trPr>
          <w:trHeight w:val="990"/>
        </w:trPr>
        <w:tc>
          <w:tcPr>
            <w:tcW w:w="10491" w:type="dxa"/>
            <w:gridSpan w:val="17"/>
          </w:tcPr>
          <w:p w14:paraId="4E34ED80" w14:textId="77777777" w:rsidR="001651B2" w:rsidRPr="006D0252" w:rsidRDefault="001651B2">
            <w:pPr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D0252">
              <w:rPr>
                <w:rFonts w:ascii="Arial" w:hAnsi="Arial"/>
                <w:b/>
                <w:sz w:val="28"/>
                <w:szCs w:val="28"/>
              </w:rPr>
              <w:t>N</w:t>
            </w:r>
            <w:r w:rsidRPr="006D0252">
              <w:rPr>
                <w:b/>
                <w:sz w:val="28"/>
                <w:szCs w:val="28"/>
              </w:rPr>
              <w:t>orth Carolina Department of Transportation-Right of Way Unit</w:t>
            </w:r>
          </w:p>
          <w:p w14:paraId="4E34ED81" w14:textId="77777777" w:rsidR="001651B2" w:rsidRPr="006D0252" w:rsidRDefault="001651B2">
            <w:pPr>
              <w:pStyle w:val="Heading2"/>
              <w:spacing w:before="0" w:after="120"/>
              <w:rPr>
                <w:rFonts w:ascii="Times New Roman" w:hAnsi="Times New Roman"/>
                <w:sz w:val="28"/>
                <w:szCs w:val="28"/>
              </w:rPr>
            </w:pPr>
            <w:r w:rsidRPr="006D0252">
              <w:rPr>
                <w:rFonts w:ascii="Times New Roman" w:hAnsi="Times New Roman"/>
                <w:sz w:val="28"/>
                <w:szCs w:val="28"/>
              </w:rPr>
              <w:t>REVIEW CERTIFICATION</w:t>
            </w:r>
          </w:p>
        </w:tc>
        <w:tc>
          <w:tcPr>
            <w:tcW w:w="1530" w:type="dxa"/>
          </w:tcPr>
          <w:p w14:paraId="68A697D5" w14:textId="77777777" w:rsidR="001651B2" w:rsidRPr="006D0252" w:rsidRDefault="001651B2">
            <w:pPr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1651B2" w14:paraId="4E34ED89" w14:textId="5A1BBC77" w:rsidTr="001651B2">
        <w:tc>
          <w:tcPr>
            <w:tcW w:w="1638" w:type="dxa"/>
            <w:gridSpan w:val="2"/>
          </w:tcPr>
          <w:p w14:paraId="4E34ED83" w14:textId="77777777" w:rsidR="001651B2" w:rsidRDefault="001651B2">
            <w:pPr>
              <w:spacing w:before="120"/>
              <w:rPr>
                <w:b/>
              </w:rPr>
            </w:pPr>
            <w:r>
              <w:rPr>
                <w:b/>
              </w:rPr>
              <w:t>TIP/Parcel No.:</w:t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4E34ED84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  <w:gridSpan w:val="4"/>
          </w:tcPr>
          <w:p w14:paraId="4E34ED85" w14:textId="77777777" w:rsidR="001651B2" w:rsidRDefault="001651B2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WBS Element: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4E34ED86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13" w:type="dxa"/>
            <w:gridSpan w:val="2"/>
          </w:tcPr>
          <w:p w14:paraId="4E34ED87" w14:textId="77777777" w:rsidR="001651B2" w:rsidRDefault="001651B2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County:</w:t>
            </w:r>
          </w:p>
        </w:tc>
        <w:tc>
          <w:tcPr>
            <w:tcW w:w="2700" w:type="dxa"/>
            <w:gridSpan w:val="4"/>
            <w:tcBorders>
              <w:bottom w:val="single" w:sz="6" w:space="0" w:color="auto"/>
            </w:tcBorders>
          </w:tcPr>
          <w:p w14:paraId="4E34ED88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51A0542" w14:textId="77777777" w:rsidR="001651B2" w:rsidRDefault="001651B2">
            <w:pPr>
              <w:spacing w:before="120"/>
            </w:pPr>
          </w:p>
        </w:tc>
      </w:tr>
      <w:tr w:rsidR="001651B2" w14:paraId="4E34ED8E" w14:textId="0248A1A0" w:rsidTr="001651B2">
        <w:tc>
          <w:tcPr>
            <w:tcW w:w="1098" w:type="dxa"/>
          </w:tcPr>
          <w:p w14:paraId="4E34ED8A" w14:textId="77777777" w:rsidR="001651B2" w:rsidRDefault="001651B2">
            <w:pPr>
              <w:spacing w:before="120"/>
              <w:rPr>
                <w:b/>
              </w:rPr>
            </w:pPr>
            <w:r>
              <w:rPr>
                <w:b/>
              </w:rPr>
              <w:t>Owner(s):</w:t>
            </w:r>
          </w:p>
        </w:tc>
        <w:tc>
          <w:tcPr>
            <w:tcW w:w="5490" w:type="dxa"/>
            <w:gridSpan w:val="9"/>
            <w:tcBorders>
              <w:bottom w:val="single" w:sz="6" w:space="0" w:color="auto"/>
            </w:tcBorders>
          </w:tcPr>
          <w:p w14:paraId="4E34ED8B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0" w:type="dxa"/>
            <w:gridSpan w:val="4"/>
          </w:tcPr>
          <w:p w14:paraId="4E34ED8C" w14:textId="77777777" w:rsidR="001651B2" w:rsidRDefault="001651B2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FedAid</w:t>
            </w:r>
            <w:proofErr w:type="spellEnd"/>
            <w:r>
              <w:rPr>
                <w:b/>
              </w:rPr>
              <w:t xml:space="preserve"> Project:</w:t>
            </w:r>
          </w:p>
        </w:tc>
        <w:tc>
          <w:tcPr>
            <w:tcW w:w="2283" w:type="dxa"/>
            <w:gridSpan w:val="3"/>
            <w:tcBorders>
              <w:bottom w:val="single" w:sz="6" w:space="0" w:color="auto"/>
            </w:tcBorders>
          </w:tcPr>
          <w:p w14:paraId="4E34ED8D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76D394A" w14:textId="77777777" w:rsidR="001651B2" w:rsidRDefault="001651B2">
            <w:pPr>
              <w:spacing w:before="120"/>
            </w:pPr>
          </w:p>
        </w:tc>
      </w:tr>
      <w:tr w:rsidR="001651B2" w14:paraId="4E34ED96" w14:textId="743B8E45" w:rsidTr="001651B2">
        <w:tc>
          <w:tcPr>
            <w:tcW w:w="10491" w:type="dxa"/>
            <w:gridSpan w:val="17"/>
          </w:tcPr>
          <w:p w14:paraId="4E34ED8F" w14:textId="77777777" w:rsidR="001651B2" w:rsidRPr="00970C95" w:rsidRDefault="001651B2" w:rsidP="006D0252">
            <w:pPr>
              <w:spacing w:before="120"/>
              <w:ind w:firstLine="720"/>
              <w:jc w:val="both"/>
              <w:rPr>
                <w:sz w:val="18"/>
              </w:rPr>
            </w:pPr>
            <w:r w:rsidRPr="00970C95">
              <w:rPr>
                <w:b/>
                <w:sz w:val="18"/>
              </w:rPr>
              <w:t>I HEREBY CERTIFY THAT</w:t>
            </w:r>
            <w:r w:rsidRPr="00970C95">
              <w:rPr>
                <w:sz w:val="18"/>
              </w:rPr>
              <w:t>, to the best of my knowledge and belief the facts and data reported by me and used in the review process are true and correct.</w:t>
            </w:r>
          </w:p>
          <w:p w14:paraId="4E34ED90" w14:textId="77777777" w:rsidR="001651B2" w:rsidRPr="00970C95" w:rsidRDefault="001651B2" w:rsidP="006D0252">
            <w:pPr>
              <w:ind w:firstLine="720"/>
              <w:jc w:val="both"/>
              <w:rPr>
                <w:sz w:val="18"/>
              </w:rPr>
            </w:pPr>
            <w:r w:rsidRPr="00970C95">
              <w:rPr>
                <w:sz w:val="18"/>
              </w:rPr>
              <w:t xml:space="preserve">I understand that this estimate of value is to be used in connection with a highway project and/or NCDOT </w:t>
            </w:r>
            <w:r w:rsidRPr="00A8791D">
              <w:rPr>
                <w:sz w:val="18"/>
              </w:rPr>
              <w:t>Real Estate</w:t>
            </w:r>
            <w:r w:rsidRPr="00970C95">
              <w:rPr>
                <w:sz w:val="18"/>
              </w:rPr>
              <w:t xml:space="preserve"> transaction.</w:t>
            </w:r>
          </w:p>
          <w:p w14:paraId="4E34ED91" w14:textId="692456C7" w:rsidR="001651B2" w:rsidRPr="00970C95" w:rsidRDefault="001651B2" w:rsidP="006D0252">
            <w:pPr>
              <w:ind w:firstLine="720"/>
              <w:jc w:val="both"/>
              <w:rPr>
                <w:sz w:val="18"/>
              </w:rPr>
            </w:pPr>
            <w:r w:rsidRPr="00970C95">
              <w:rPr>
                <w:sz w:val="18"/>
              </w:rPr>
              <w:t xml:space="preserve">The analyses, opinions, and conclusions in this </w:t>
            </w:r>
            <w:r w:rsidRPr="00970C95">
              <w:rPr>
                <w:b/>
                <w:sz w:val="18"/>
              </w:rPr>
              <w:t>Review Report</w:t>
            </w:r>
            <w:r w:rsidRPr="00970C95">
              <w:rPr>
                <w:sz w:val="18"/>
              </w:rPr>
              <w:t xml:space="preserve"> a</w:t>
            </w:r>
            <w:r>
              <w:rPr>
                <w:sz w:val="18"/>
              </w:rPr>
              <w:t>re limited only by the critical</w:t>
            </w:r>
            <w:r w:rsidRPr="00970C95">
              <w:rPr>
                <w:sz w:val="18"/>
              </w:rPr>
              <w:t xml:space="preserve"> assumptions and limiting conditions stated in this </w:t>
            </w:r>
            <w:r w:rsidRPr="00970C95">
              <w:rPr>
                <w:b/>
                <w:sz w:val="18"/>
              </w:rPr>
              <w:t>Review Report</w:t>
            </w:r>
            <w:r w:rsidRPr="00970C95">
              <w:rPr>
                <w:sz w:val="18"/>
              </w:rPr>
              <w:t xml:space="preserve"> and are my personal, unbiased professional analyses, opinions, and conclusions.</w:t>
            </w:r>
          </w:p>
          <w:p w14:paraId="4E34ED92" w14:textId="77777777" w:rsidR="001651B2" w:rsidRPr="00970C95" w:rsidRDefault="001651B2" w:rsidP="006D0252">
            <w:pPr>
              <w:ind w:firstLine="720"/>
              <w:jc w:val="both"/>
              <w:rPr>
                <w:sz w:val="18"/>
              </w:rPr>
            </w:pPr>
            <w:r w:rsidRPr="00970C95">
              <w:rPr>
                <w:sz w:val="18"/>
              </w:rPr>
              <w:t>I have no direct or indirect, present or prospective interest in the subject property or in any benefit from the acquisition of the subject property and I have no personal interests or bias with respect to the parties involved.</w:t>
            </w:r>
          </w:p>
          <w:p w14:paraId="4E34ED93" w14:textId="0F6DA7DF" w:rsidR="001651B2" w:rsidRPr="00970C95" w:rsidRDefault="001651B2" w:rsidP="006D0252">
            <w:pPr>
              <w:ind w:firstLine="720"/>
              <w:jc w:val="both"/>
              <w:rPr>
                <w:sz w:val="18"/>
              </w:rPr>
            </w:pPr>
            <w:r w:rsidRPr="00970C95">
              <w:rPr>
                <w:sz w:val="18"/>
                <w:szCs w:val="18"/>
              </w:rPr>
              <w:t xml:space="preserve">I have </w:t>
            </w:r>
            <w:bookmarkStart w:id="5" w:name="Check1"/>
            <w:r w:rsidRPr="00970C9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C95">
              <w:rPr>
                <w:sz w:val="18"/>
                <w:szCs w:val="18"/>
              </w:rPr>
              <w:instrText xml:space="preserve"> FORMCHECKBOX </w:instrText>
            </w:r>
            <w:r w:rsidR="001565C3">
              <w:rPr>
                <w:sz w:val="18"/>
                <w:szCs w:val="18"/>
              </w:rPr>
            </w:r>
            <w:r w:rsidR="001565C3">
              <w:rPr>
                <w:sz w:val="18"/>
                <w:szCs w:val="18"/>
              </w:rPr>
              <w:fldChar w:fldCharType="separate"/>
            </w:r>
            <w:r w:rsidRPr="00970C95"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>,</w:t>
            </w:r>
            <w:r w:rsidRPr="00970C95">
              <w:rPr>
                <w:sz w:val="18"/>
                <w:szCs w:val="18"/>
              </w:rPr>
              <w:t xml:space="preserve"> have not </w:t>
            </w:r>
            <w:bookmarkStart w:id="6" w:name="Check2"/>
            <w:r w:rsidRPr="00970C95">
              <w:rPr>
                <w:rFonts w:ascii="MS Gothic" w:eastAsia="MS Gothic" w:hAnsi="MS Gothic" w:hint="eastAsi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C95">
              <w:rPr>
                <w:rFonts w:ascii="MS Gothic" w:eastAsia="MS Gothic" w:hAnsi="MS Gothic" w:hint="eastAsia"/>
                <w:sz w:val="18"/>
                <w:szCs w:val="18"/>
              </w:rPr>
              <w:instrText xml:space="preserve"> FORMCHECKBOX </w:instrText>
            </w:r>
            <w:r w:rsidR="001565C3">
              <w:rPr>
                <w:rFonts w:ascii="MS Gothic" w:eastAsia="MS Gothic" w:hAnsi="MS Gothic"/>
                <w:sz w:val="18"/>
                <w:szCs w:val="18"/>
              </w:rPr>
            </w:r>
            <w:r w:rsidR="001565C3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970C95">
              <w:rPr>
                <w:rFonts w:ascii="MS Gothic" w:eastAsia="MS Gothic" w:hAnsi="MS Gothic" w:hint="eastAsia"/>
                <w:sz w:val="18"/>
                <w:szCs w:val="18"/>
              </w:rPr>
              <w:fldChar w:fldCharType="end"/>
            </w:r>
            <w:bookmarkEnd w:id="6"/>
            <w:r>
              <w:rPr>
                <w:rFonts w:ascii="MS Gothic" w:eastAsia="MS Gothic" w:hAnsi="MS Gothic"/>
                <w:sz w:val="18"/>
                <w:szCs w:val="18"/>
              </w:rPr>
              <w:t>,</w:t>
            </w:r>
            <w:r w:rsidRPr="00970C95">
              <w:rPr>
                <w:sz w:val="18"/>
                <w:szCs w:val="18"/>
              </w:rPr>
              <w:t xml:space="preserve"> performed</w:t>
            </w:r>
            <w:r>
              <w:rPr>
                <w:sz w:val="18"/>
                <w:szCs w:val="18"/>
              </w:rPr>
              <w:t xml:space="preserve"> an</w:t>
            </w:r>
            <w:r w:rsidRPr="00970C95">
              <w:rPr>
                <w:caps/>
                <w:sz w:val="18"/>
                <w:szCs w:val="18"/>
              </w:rPr>
              <w:t xml:space="preserve"> </w:t>
            </w:r>
            <w:r w:rsidRPr="006D0252">
              <w:rPr>
                <w:sz w:val="18"/>
                <w:szCs w:val="18"/>
                <w:u w:val="single"/>
              </w:rPr>
              <w:t>appraisal</w:t>
            </w:r>
            <w:r w:rsidRPr="00970C95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/ or </w:t>
            </w:r>
            <w:r w:rsidRPr="006D0252">
              <w:rPr>
                <w:sz w:val="18"/>
                <w:szCs w:val="18"/>
                <w:u w:val="single"/>
              </w:rPr>
              <w:t>other services</w:t>
            </w:r>
            <w:r w:rsidRPr="00970C95">
              <w:rPr>
                <w:sz w:val="18"/>
                <w:szCs w:val="18"/>
              </w:rPr>
              <w:t xml:space="preserve"> as an appraiser or any other capacity, regarding  the property that is the subject of this appraisal within the three year period immediately preceding  acceptance of this assignment.</w:t>
            </w:r>
          </w:p>
          <w:p w14:paraId="4E34ED94" w14:textId="68A0EAF5" w:rsidR="001651B2" w:rsidRPr="00970C95" w:rsidRDefault="001651B2" w:rsidP="006D0252">
            <w:pPr>
              <w:ind w:firstLine="720"/>
              <w:jc w:val="both"/>
              <w:rPr>
                <w:sz w:val="18"/>
              </w:rPr>
            </w:pPr>
            <w:r w:rsidRPr="00970C95">
              <w:rPr>
                <w:sz w:val="18"/>
              </w:rPr>
              <w:t xml:space="preserve">My compensation is not contingent on an action or event resulting from the analyses, opinions, or conclusions in, or the use of, this </w:t>
            </w:r>
            <w:r w:rsidRPr="00970C95">
              <w:rPr>
                <w:b/>
                <w:sz w:val="18"/>
              </w:rPr>
              <w:t xml:space="preserve">Review </w:t>
            </w:r>
            <w:r w:rsidR="004468FA">
              <w:rPr>
                <w:b/>
                <w:sz w:val="18"/>
              </w:rPr>
              <w:t>Report</w:t>
            </w:r>
            <w:r w:rsidRPr="00970C95">
              <w:rPr>
                <w:sz w:val="18"/>
              </w:rPr>
              <w:t>.</w:t>
            </w:r>
          </w:p>
          <w:p w14:paraId="4E34ED95" w14:textId="77777777" w:rsidR="001651B2" w:rsidRPr="00970C95" w:rsidRDefault="001651B2" w:rsidP="006D0252">
            <w:pPr>
              <w:ind w:firstLine="720"/>
              <w:jc w:val="both"/>
              <w:rPr>
                <w:b/>
                <w:sz w:val="18"/>
              </w:rPr>
            </w:pPr>
            <w:r w:rsidRPr="00970C95">
              <w:rPr>
                <w:b/>
                <w:sz w:val="18"/>
              </w:rPr>
              <w:t>My estimate of the value of all items which are Compensable under State law but not eligible for Federal Aid</w:t>
            </w:r>
          </w:p>
        </w:tc>
        <w:tc>
          <w:tcPr>
            <w:tcW w:w="1530" w:type="dxa"/>
          </w:tcPr>
          <w:p w14:paraId="2BCDDB5D" w14:textId="77777777" w:rsidR="001651B2" w:rsidRPr="00970C95" w:rsidRDefault="001651B2" w:rsidP="006D0252">
            <w:pPr>
              <w:spacing w:before="120"/>
              <w:ind w:firstLine="720"/>
              <w:jc w:val="both"/>
              <w:rPr>
                <w:b/>
                <w:sz w:val="18"/>
              </w:rPr>
            </w:pPr>
          </w:p>
        </w:tc>
      </w:tr>
      <w:tr w:rsidR="001651B2" w14:paraId="4E34ED9A" w14:textId="136540A6" w:rsidTr="001651B2">
        <w:trPr>
          <w:cantSplit/>
        </w:trPr>
        <w:tc>
          <w:tcPr>
            <w:tcW w:w="1908" w:type="dxa"/>
            <w:gridSpan w:val="3"/>
          </w:tcPr>
          <w:p w14:paraId="4E34ED97" w14:textId="77777777" w:rsidR="001651B2" w:rsidRPr="00970C95" w:rsidRDefault="001651B2">
            <w:pPr>
              <w:rPr>
                <w:b/>
                <w:sz w:val="18"/>
              </w:rPr>
            </w:pPr>
            <w:r w:rsidRPr="00970C95">
              <w:rPr>
                <w:b/>
                <w:sz w:val="18"/>
              </w:rPr>
              <w:t>reimbursement is $</w:t>
            </w:r>
          </w:p>
        </w:tc>
        <w:tc>
          <w:tcPr>
            <w:tcW w:w="2160" w:type="dxa"/>
            <w:gridSpan w:val="5"/>
            <w:tcBorders>
              <w:bottom w:val="single" w:sz="6" w:space="0" w:color="auto"/>
            </w:tcBorders>
          </w:tcPr>
          <w:p w14:paraId="4E34ED98" w14:textId="01130B6B" w:rsidR="001651B2" w:rsidRPr="00970C95" w:rsidRDefault="001651B2" w:rsidP="006D0252">
            <w:pPr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23" w:type="dxa"/>
            <w:gridSpan w:val="9"/>
          </w:tcPr>
          <w:p w14:paraId="4E34ED99" w14:textId="77777777" w:rsidR="001651B2" w:rsidRPr="00970C95" w:rsidRDefault="001651B2" w:rsidP="006D0252">
            <w:pPr>
              <w:jc w:val="both"/>
              <w:rPr>
                <w:sz w:val="18"/>
              </w:rPr>
            </w:pPr>
          </w:p>
        </w:tc>
        <w:tc>
          <w:tcPr>
            <w:tcW w:w="1530" w:type="dxa"/>
          </w:tcPr>
          <w:p w14:paraId="2E6DED2F" w14:textId="77777777" w:rsidR="001651B2" w:rsidRPr="00970C95" w:rsidRDefault="001651B2" w:rsidP="006D0252">
            <w:pPr>
              <w:jc w:val="both"/>
              <w:rPr>
                <w:sz w:val="18"/>
              </w:rPr>
            </w:pPr>
          </w:p>
        </w:tc>
      </w:tr>
      <w:tr w:rsidR="001651B2" w14:paraId="4E34ED9E" w14:textId="4A30E57C" w:rsidTr="001651B2">
        <w:tc>
          <w:tcPr>
            <w:tcW w:w="10491" w:type="dxa"/>
            <w:gridSpan w:val="17"/>
          </w:tcPr>
          <w:p w14:paraId="4E34ED9B" w14:textId="6E9D69DB" w:rsidR="001651B2" w:rsidRPr="00A8791D" w:rsidRDefault="001651B2" w:rsidP="006D0252">
            <w:pPr>
              <w:ind w:firstLine="720"/>
              <w:jc w:val="both"/>
              <w:rPr>
                <w:sz w:val="18"/>
                <w:szCs w:val="18"/>
              </w:rPr>
            </w:pPr>
            <w:r w:rsidRPr="00A8791D">
              <w:rPr>
                <w:b/>
                <w:sz w:val="18"/>
                <w:szCs w:val="18"/>
              </w:rPr>
              <w:t xml:space="preserve">I did </w:t>
            </w:r>
            <w:r w:rsidRPr="00A8791D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1D">
              <w:rPr>
                <w:b/>
                <w:sz w:val="18"/>
                <w:szCs w:val="18"/>
              </w:rPr>
              <w:instrText xml:space="preserve"> FORMCHECKBOX </w:instrText>
            </w:r>
            <w:r w:rsidR="001565C3">
              <w:rPr>
                <w:b/>
                <w:sz w:val="18"/>
                <w:szCs w:val="18"/>
              </w:rPr>
            </w:r>
            <w:r w:rsidR="001565C3">
              <w:rPr>
                <w:b/>
                <w:sz w:val="18"/>
                <w:szCs w:val="18"/>
              </w:rPr>
              <w:fldChar w:fldCharType="separate"/>
            </w:r>
            <w:r w:rsidRPr="00A8791D">
              <w:rPr>
                <w:b/>
                <w:sz w:val="18"/>
                <w:szCs w:val="18"/>
              </w:rPr>
              <w:fldChar w:fldCharType="end"/>
            </w:r>
            <w:r w:rsidRPr="00A8791D">
              <w:rPr>
                <w:b/>
                <w:sz w:val="18"/>
                <w:szCs w:val="18"/>
              </w:rPr>
              <w:t>, did not</w:t>
            </w:r>
            <w:r w:rsidRPr="00A8791D">
              <w:rPr>
                <w:sz w:val="18"/>
                <w:szCs w:val="18"/>
              </w:rPr>
              <w:t xml:space="preserve"> </w:t>
            </w:r>
            <w:r w:rsidRPr="00A8791D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1D">
              <w:rPr>
                <w:sz w:val="18"/>
                <w:szCs w:val="18"/>
              </w:rPr>
              <w:instrText xml:space="preserve"> FORMCHECKBOX </w:instrText>
            </w:r>
            <w:r w:rsidR="001565C3">
              <w:rPr>
                <w:sz w:val="18"/>
                <w:szCs w:val="18"/>
              </w:rPr>
            </w:r>
            <w:r w:rsidR="001565C3">
              <w:rPr>
                <w:sz w:val="18"/>
                <w:szCs w:val="18"/>
              </w:rPr>
              <w:fldChar w:fldCharType="separate"/>
            </w:r>
            <w:r w:rsidRPr="00A8791D">
              <w:rPr>
                <w:sz w:val="18"/>
                <w:szCs w:val="18"/>
              </w:rPr>
              <w:fldChar w:fldCharType="end"/>
            </w:r>
            <w:r w:rsidRPr="00A8791D">
              <w:rPr>
                <w:sz w:val="18"/>
                <w:szCs w:val="18"/>
              </w:rPr>
              <w:t xml:space="preserve">, personally inspect the subject parcel. </w:t>
            </w:r>
            <w:r w:rsidRPr="00A8791D">
              <w:rPr>
                <w:b/>
                <w:sz w:val="18"/>
                <w:szCs w:val="18"/>
              </w:rPr>
              <w:t xml:space="preserve">I did </w:t>
            </w:r>
            <w:r w:rsidRPr="00A8791D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A8791D">
              <w:rPr>
                <w:b/>
                <w:sz w:val="18"/>
                <w:szCs w:val="18"/>
              </w:rPr>
              <w:instrText xml:space="preserve"> FORMCHECKBOX </w:instrText>
            </w:r>
            <w:r w:rsidR="001565C3">
              <w:rPr>
                <w:b/>
                <w:sz w:val="18"/>
                <w:szCs w:val="18"/>
              </w:rPr>
            </w:r>
            <w:r w:rsidR="001565C3">
              <w:rPr>
                <w:b/>
                <w:sz w:val="18"/>
                <w:szCs w:val="18"/>
              </w:rPr>
              <w:fldChar w:fldCharType="separate"/>
            </w:r>
            <w:r w:rsidRPr="00A8791D">
              <w:rPr>
                <w:b/>
                <w:sz w:val="18"/>
                <w:szCs w:val="18"/>
              </w:rPr>
              <w:fldChar w:fldCharType="end"/>
            </w:r>
            <w:bookmarkEnd w:id="7"/>
            <w:r w:rsidRPr="00A8791D">
              <w:rPr>
                <w:b/>
                <w:sz w:val="18"/>
                <w:szCs w:val="18"/>
              </w:rPr>
              <w:t xml:space="preserve">, did not </w:t>
            </w:r>
            <w:r w:rsidRPr="00A8791D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A8791D">
              <w:rPr>
                <w:b/>
                <w:sz w:val="18"/>
                <w:szCs w:val="18"/>
              </w:rPr>
              <w:instrText xml:space="preserve"> FORMCHECKBOX </w:instrText>
            </w:r>
            <w:r w:rsidR="001565C3">
              <w:rPr>
                <w:b/>
                <w:sz w:val="18"/>
                <w:szCs w:val="18"/>
              </w:rPr>
            </w:r>
            <w:r w:rsidR="001565C3">
              <w:rPr>
                <w:b/>
                <w:sz w:val="18"/>
                <w:szCs w:val="18"/>
              </w:rPr>
              <w:fldChar w:fldCharType="separate"/>
            </w:r>
            <w:r w:rsidRPr="00A8791D">
              <w:rPr>
                <w:b/>
                <w:sz w:val="18"/>
                <w:szCs w:val="18"/>
              </w:rPr>
              <w:fldChar w:fldCharType="end"/>
            </w:r>
            <w:bookmarkEnd w:id="8"/>
            <w:r w:rsidRPr="00A8791D">
              <w:rPr>
                <w:b/>
                <w:sz w:val="18"/>
                <w:szCs w:val="18"/>
              </w:rPr>
              <w:t>,</w:t>
            </w:r>
            <w:r w:rsidRPr="00A8791D">
              <w:rPr>
                <w:sz w:val="18"/>
                <w:szCs w:val="18"/>
              </w:rPr>
              <w:t xml:space="preserve"> personally inspect all sales/rentals considered to be comparable to the subject parcel.</w:t>
            </w:r>
            <w:r w:rsidR="004468FA">
              <w:rPr>
                <w:sz w:val="18"/>
                <w:szCs w:val="18"/>
              </w:rPr>
              <w:t xml:space="preserve"> </w:t>
            </w:r>
            <w:r w:rsidR="004468FA" w:rsidRPr="00915937">
              <w:rPr>
                <w:b/>
                <w:bCs/>
                <w:i/>
                <w:iCs/>
                <w:color w:val="FF0000"/>
                <w:sz w:val="18"/>
                <w:szCs w:val="18"/>
              </w:rPr>
              <w:t>If “did not”, please explain in detail.</w:t>
            </w:r>
          </w:p>
          <w:p w14:paraId="4E34ED9C" w14:textId="70C8E279" w:rsidR="001651B2" w:rsidRPr="00915937" w:rsidRDefault="001651B2" w:rsidP="006D0252">
            <w:pPr>
              <w:ind w:firstLine="720"/>
              <w:jc w:val="both"/>
              <w:rPr>
                <w:sz w:val="18"/>
                <w:szCs w:val="18"/>
              </w:rPr>
            </w:pPr>
            <w:r w:rsidRPr="00A8791D">
              <w:rPr>
                <w:sz w:val="18"/>
                <w:szCs w:val="18"/>
              </w:rPr>
              <w:t xml:space="preserve">My analyses, opinions, and conclusions were </w:t>
            </w:r>
            <w:proofErr w:type="gramStart"/>
            <w:r w:rsidRPr="00A8791D">
              <w:rPr>
                <w:sz w:val="18"/>
                <w:szCs w:val="18"/>
              </w:rPr>
              <w:t>developed</w:t>
            </w:r>
            <w:proofErr w:type="gramEnd"/>
            <w:r w:rsidRPr="00A8791D">
              <w:rPr>
                <w:sz w:val="18"/>
                <w:szCs w:val="18"/>
              </w:rPr>
              <w:t xml:space="preserve"> and this </w:t>
            </w:r>
            <w:r w:rsidRPr="00A8791D">
              <w:rPr>
                <w:b/>
                <w:sz w:val="18"/>
                <w:szCs w:val="18"/>
              </w:rPr>
              <w:t>Review Report</w:t>
            </w:r>
            <w:r w:rsidRPr="00A8791D">
              <w:rPr>
                <w:sz w:val="18"/>
                <w:szCs w:val="18"/>
              </w:rPr>
              <w:t xml:space="preserve"> was prepared in compliance with </w:t>
            </w:r>
            <w:r w:rsidRPr="00A8791D">
              <w:rPr>
                <w:b/>
                <w:sz w:val="18"/>
                <w:szCs w:val="18"/>
                <w:u w:val="single"/>
              </w:rPr>
              <w:t>NCDOT Real Estate Appraisal Standards and Legal Principles</w:t>
            </w:r>
            <w:r w:rsidRPr="00A8791D">
              <w:rPr>
                <w:sz w:val="18"/>
                <w:szCs w:val="18"/>
              </w:rPr>
              <w:t xml:space="preserve"> and the </w:t>
            </w:r>
            <w:r w:rsidRPr="00A8791D">
              <w:rPr>
                <w:b/>
                <w:sz w:val="18"/>
                <w:szCs w:val="18"/>
                <w:u w:val="single"/>
              </w:rPr>
              <w:t>Uniform Standards of Professional Appraisal Practice</w:t>
            </w:r>
            <w:r w:rsidRPr="00A8791D">
              <w:rPr>
                <w:sz w:val="18"/>
                <w:szCs w:val="18"/>
              </w:rPr>
              <w:t xml:space="preserve">.  The appraisals in this assignment are to be made in accordance with all of </w:t>
            </w:r>
            <w:r w:rsidRPr="00A8791D">
              <w:rPr>
                <w:spacing w:val="20"/>
                <w:sz w:val="18"/>
                <w:szCs w:val="18"/>
              </w:rPr>
              <w:t>the</w:t>
            </w:r>
            <w:r w:rsidRPr="00A8791D">
              <w:rPr>
                <w:sz w:val="18"/>
                <w:szCs w:val="18"/>
              </w:rPr>
              <w:t xml:space="preserve"> requirements set out in the </w:t>
            </w:r>
            <w:r w:rsidRPr="00A8791D">
              <w:rPr>
                <w:b/>
                <w:sz w:val="18"/>
                <w:szCs w:val="18"/>
                <w:u w:val="single"/>
              </w:rPr>
              <w:t>NCDOT Real Estate Appraisal Standards and Legal Principles</w:t>
            </w:r>
            <w:r w:rsidRPr="00A8791D">
              <w:rPr>
                <w:sz w:val="18"/>
                <w:szCs w:val="18"/>
              </w:rPr>
              <w:t xml:space="preserve"> and the </w:t>
            </w:r>
            <w:r w:rsidRPr="00A8791D">
              <w:rPr>
                <w:b/>
                <w:sz w:val="18"/>
                <w:szCs w:val="18"/>
                <w:u w:val="single"/>
              </w:rPr>
              <w:t>Uniform Standards of Professional Appraisal Practice</w:t>
            </w:r>
            <w:r w:rsidRPr="00A8791D">
              <w:rPr>
                <w:sz w:val="18"/>
                <w:szCs w:val="18"/>
              </w:rPr>
              <w:t xml:space="preserve"> and shall also comply with all applicable </w:t>
            </w:r>
            <w:r w:rsidRPr="00A8791D">
              <w:rPr>
                <w:b/>
                <w:sz w:val="18"/>
                <w:szCs w:val="18"/>
              </w:rPr>
              <w:t>Local, State, and Federal</w:t>
            </w:r>
            <w:r w:rsidRPr="00A8791D">
              <w:rPr>
                <w:sz w:val="18"/>
                <w:szCs w:val="18"/>
              </w:rPr>
              <w:t xml:space="preserve"> laws, ordinances, regulations, restrictions and/or requirements; and any additions, revisions and/or supplements thereto.  No one provided me with </w:t>
            </w:r>
            <w:r w:rsidRPr="00915937">
              <w:rPr>
                <w:sz w:val="18"/>
                <w:szCs w:val="18"/>
              </w:rPr>
              <w:t xml:space="preserve">significant professional assistance with this </w:t>
            </w:r>
            <w:r w:rsidRPr="00915937">
              <w:rPr>
                <w:b/>
                <w:sz w:val="18"/>
                <w:szCs w:val="18"/>
              </w:rPr>
              <w:t>Review Report</w:t>
            </w:r>
            <w:r w:rsidRPr="00915937">
              <w:rPr>
                <w:sz w:val="18"/>
                <w:szCs w:val="18"/>
              </w:rPr>
              <w:t>.</w:t>
            </w:r>
          </w:p>
          <w:p w14:paraId="4E34ED9D" w14:textId="56C36461" w:rsidR="001651B2" w:rsidRPr="00A8791D" w:rsidRDefault="001651B2" w:rsidP="006D0252">
            <w:pPr>
              <w:ind w:firstLine="720"/>
              <w:jc w:val="both"/>
              <w:rPr>
                <w:sz w:val="18"/>
                <w:szCs w:val="18"/>
              </w:rPr>
            </w:pPr>
            <w:r w:rsidRPr="00915937">
              <w:rPr>
                <w:sz w:val="18"/>
                <w:szCs w:val="18"/>
              </w:rPr>
              <w:t xml:space="preserve">The value opinion stated in the appraisal report is adequately supported as </w:t>
            </w:r>
            <w:r w:rsidR="00A86B6A" w:rsidRPr="00915937">
              <w:rPr>
                <w:sz w:val="18"/>
                <w:szCs w:val="18"/>
              </w:rPr>
              <w:t>the</w:t>
            </w:r>
            <w:r w:rsidRPr="00915937">
              <w:rPr>
                <w:sz w:val="18"/>
                <w:szCs w:val="18"/>
              </w:rPr>
              <w:t xml:space="preserve"> estimate of just compensation.</w:t>
            </w:r>
            <w:r w:rsidRPr="00A8791D">
              <w:rPr>
                <w:sz w:val="18"/>
                <w:szCs w:val="18"/>
              </w:rPr>
              <w:t xml:space="preserve"> The difference indicated, if any, in the “</w:t>
            </w:r>
            <w:r w:rsidRPr="00A8791D">
              <w:rPr>
                <w:b/>
                <w:sz w:val="18"/>
                <w:szCs w:val="18"/>
              </w:rPr>
              <w:t>Market Value”</w:t>
            </w:r>
            <w:r w:rsidRPr="00A8791D">
              <w:rPr>
                <w:sz w:val="18"/>
                <w:szCs w:val="18"/>
              </w:rPr>
              <w:t xml:space="preserve"> of the entire</w:t>
            </w:r>
            <w:r>
              <w:rPr>
                <w:sz w:val="18"/>
                <w:szCs w:val="18"/>
              </w:rPr>
              <w:t xml:space="preserve"> </w:t>
            </w:r>
            <w:r w:rsidRPr="00A8791D">
              <w:rPr>
                <w:sz w:val="18"/>
                <w:szCs w:val="18"/>
              </w:rPr>
              <w:t xml:space="preserve">tract </w:t>
            </w:r>
            <w:r w:rsidRPr="00A8791D">
              <w:rPr>
                <w:b/>
                <w:sz w:val="18"/>
                <w:szCs w:val="18"/>
              </w:rPr>
              <w:t>Before the Acquisition</w:t>
            </w:r>
            <w:r w:rsidRPr="00A8791D">
              <w:rPr>
                <w:sz w:val="18"/>
                <w:szCs w:val="18"/>
              </w:rPr>
              <w:t xml:space="preserve"> and the </w:t>
            </w:r>
            <w:r w:rsidRPr="00A8791D">
              <w:rPr>
                <w:b/>
                <w:sz w:val="18"/>
                <w:szCs w:val="18"/>
              </w:rPr>
              <w:t>“Market Value”</w:t>
            </w:r>
            <w:r w:rsidRPr="00A8791D">
              <w:rPr>
                <w:sz w:val="18"/>
                <w:szCs w:val="18"/>
              </w:rPr>
              <w:t xml:space="preserve"> of the remaining property</w:t>
            </w:r>
            <w:r>
              <w:rPr>
                <w:sz w:val="18"/>
                <w:szCs w:val="18"/>
              </w:rPr>
              <w:t xml:space="preserve"> </w:t>
            </w:r>
            <w:r w:rsidRPr="00A8791D">
              <w:rPr>
                <w:sz w:val="18"/>
                <w:szCs w:val="18"/>
              </w:rPr>
              <w:t>immediately</w:t>
            </w:r>
            <w:r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530" w:type="dxa"/>
          </w:tcPr>
          <w:p w14:paraId="50E0B5D7" w14:textId="77777777" w:rsidR="001651B2" w:rsidRPr="00A8791D" w:rsidRDefault="001651B2" w:rsidP="006D0252">
            <w:pPr>
              <w:ind w:firstLine="720"/>
              <w:jc w:val="both"/>
              <w:rPr>
                <w:b/>
                <w:sz w:val="18"/>
                <w:szCs w:val="18"/>
              </w:rPr>
            </w:pPr>
          </w:p>
        </w:tc>
      </w:tr>
      <w:tr w:rsidR="001651B2" w14:paraId="66218925" w14:textId="57ACD33E" w:rsidTr="001651B2">
        <w:trPr>
          <w:gridAfter w:val="2"/>
          <w:wAfter w:w="1581" w:type="dxa"/>
        </w:trPr>
        <w:tc>
          <w:tcPr>
            <w:tcW w:w="2160" w:type="dxa"/>
            <w:gridSpan w:val="4"/>
          </w:tcPr>
          <w:p w14:paraId="7622A18D" w14:textId="4DC19327" w:rsidR="001651B2" w:rsidRPr="00A8791D" w:rsidRDefault="001651B2" w:rsidP="00A8791D">
            <w:pPr>
              <w:jc w:val="both"/>
              <w:rPr>
                <w:b/>
                <w:sz w:val="18"/>
                <w:szCs w:val="18"/>
              </w:rPr>
            </w:pPr>
            <w:r w:rsidRPr="00A8791D">
              <w:rPr>
                <w:b/>
                <w:sz w:val="18"/>
                <w:szCs w:val="18"/>
              </w:rPr>
              <w:t>After the Acquisition</w:t>
            </w:r>
            <w:r w:rsidRPr="00A8791D">
              <w:rPr>
                <w:sz w:val="18"/>
                <w:szCs w:val="18"/>
              </w:rPr>
              <w:t xml:space="preserve"> is</w:t>
            </w:r>
            <w:r>
              <w:rPr>
                <w:sz w:val="18"/>
                <w:szCs w:val="18"/>
              </w:rPr>
              <w:t xml:space="preserve"> $</w:t>
            </w:r>
          </w:p>
        </w:tc>
        <w:tc>
          <w:tcPr>
            <w:tcW w:w="1530" w:type="dxa"/>
            <w:gridSpan w:val="2"/>
          </w:tcPr>
          <w:p w14:paraId="477B7418" w14:textId="677BF730" w:rsidR="001651B2" w:rsidRPr="00A8791D" w:rsidRDefault="001651B2" w:rsidP="00A8791D">
            <w:pPr>
              <w:ind w:left="-197"/>
              <w:jc w:val="both"/>
              <w:rPr>
                <w:b/>
                <w:sz w:val="18"/>
                <w:szCs w:val="18"/>
              </w:rPr>
            </w:pPr>
            <w:r w:rsidRPr="00A5387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53870">
              <w:rPr>
                <w:sz w:val="18"/>
                <w:szCs w:val="18"/>
              </w:rPr>
              <w:instrText xml:space="preserve"> FORMTEXT </w:instrText>
            </w:r>
            <w:r w:rsidRPr="00A53870">
              <w:rPr>
                <w:sz w:val="18"/>
                <w:szCs w:val="18"/>
              </w:rPr>
            </w:r>
            <w:r w:rsidRPr="00A53870">
              <w:rPr>
                <w:sz w:val="18"/>
                <w:szCs w:val="18"/>
              </w:rPr>
              <w:fldChar w:fldCharType="separate"/>
            </w:r>
            <w:r w:rsidRPr="00A53870">
              <w:rPr>
                <w:sz w:val="18"/>
                <w:szCs w:val="18"/>
              </w:rPr>
              <w:t> </w:t>
            </w:r>
            <w:r w:rsidRPr="00A53870">
              <w:rPr>
                <w:sz w:val="18"/>
                <w:szCs w:val="18"/>
              </w:rPr>
              <w:t> </w:t>
            </w:r>
            <w:r w:rsidRPr="00A53870">
              <w:rPr>
                <w:sz w:val="18"/>
                <w:szCs w:val="18"/>
              </w:rPr>
              <w:t> </w:t>
            </w:r>
            <w:r w:rsidRPr="00A53870">
              <w:rPr>
                <w:sz w:val="18"/>
                <w:szCs w:val="18"/>
              </w:rPr>
              <w:t> </w:t>
            </w:r>
            <w:r w:rsidRPr="00A53870">
              <w:rPr>
                <w:sz w:val="18"/>
                <w:szCs w:val="18"/>
              </w:rPr>
              <w:t> </w:t>
            </w:r>
            <w:r w:rsidRPr="00A53870">
              <w:rPr>
                <w:sz w:val="18"/>
                <w:szCs w:val="18"/>
              </w:rPr>
              <w:fldChar w:fldCharType="end"/>
            </w:r>
            <w:r w:rsidRPr="001651B2">
              <w:rPr>
                <w:sz w:val="18"/>
                <w:szCs w:val="18"/>
              </w:rPr>
              <w:t xml:space="preserve">, </w:t>
            </w:r>
            <w:r w:rsidRPr="00A53870">
              <w:rPr>
                <w:sz w:val="18"/>
                <w:szCs w:val="18"/>
              </w:rPr>
              <w:t>as allocated:</w:t>
            </w:r>
          </w:p>
        </w:tc>
        <w:tc>
          <w:tcPr>
            <w:tcW w:w="6750" w:type="dxa"/>
            <w:gridSpan w:val="10"/>
          </w:tcPr>
          <w:p w14:paraId="1C30DF12" w14:textId="77777777" w:rsidR="001651B2" w:rsidRPr="00A53870" w:rsidRDefault="001651B2" w:rsidP="00A8791D">
            <w:pPr>
              <w:ind w:left="-197"/>
              <w:jc w:val="both"/>
              <w:rPr>
                <w:sz w:val="18"/>
                <w:szCs w:val="18"/>
              </w:rPr>
            </w:pPr>
          </w:p>
        </w:tc>
      </w:tr>
      <w:tr w:rsidR="001651B2" w14:paraId="4E34EDA4" w14:textId="5F0F41BE" w:rsidTr="001651B2">
        <w:trPr>
          <w:cantSplit/>
        </w:trPr>
        <w:tc>
          <w:tcPr>
            <w:tcW w:w="10491" w:type="dxa"/>
            <w:gridSpan w:val="17"/>
          </w:tcPr>
          <w:p w14:paraId="4E34EDA3" w14:textId="77777777" w:rsidR="001651B2" w:rsidRDefault="001651B2" w:rsidP="00BE2A53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rPr>
                <w:b/>
                <w:u w:val="single"/>
              </w:rPr>
              <w:t>Allocation</w:t>
            </w:r>
            <w:r>
              <w:rPr>
                <w:b/>
                <w:noProof/>
                <w:u w:val="single"/>
              </w:rPr>
              <w:t xml:space="preserve"> </w:t>
            </w:r>
          </w:p>
        </w:tc>
        <w:tc>
          <w:tcPr>
            <w:tcW w:w="1530" w:type="dxa"/>
          </w:tcPr>
          <w:p w14:paraId="675A02AB" w14:textId="77777777" w:rsidR="001651B2" w:rsidRDefault="001651B2" w:rsidP="00BE2A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</w:p>
        </w:tc>
      </w:tr>
      <w:tr w:rsidR="001651B2" w14:paraId="4E34EDB5" w14:textId="03254280" w:rsidTr="001651B2">
        <w:trPr>
          <w:gridAfter w:val="3"/>
          <w:wAfter w:w="3420" w:type="dxa"/>
          <w:cantSplit/>
        </w:trPr>
        <w:tc>
          <w:tcPr>
            <w:tcW w:w="3798" w:type="dxa"/>
            <w:gridSpan w:val="7"/>
          </w:tcPr>
          <w:tbl>
            <w:tblPr>
              <w:tblpPr w:leftFromText="180" w:rightFromText="180" w:horzAnchor="page" w:tblpX="989" w:tblpY="1"/>
              <w:tblOverlap w:val="never"/>
              <w:tblW w:w="12009" w:type="dxa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270"/>
              <w:gridCol w:w="9579"/>
            </w:tblGrid>
            <w:tr w:rsidR="001651B2" w14:paraId="4E34EDA8" w14:textId="77777777" w:rsidTr="00423153">
              <w:trPr>
                <w:cantSplit/>
              </w:trPr>
              <w:tc>
                <w:tcPr>
                  <w:tcW w:w="2160" w:type="dxa"/>
                </w:tcPr>
                <w:p w14:paraId="4E34EDA5" w14:textId="77777777" w:rsidR="001651B2" w:rsidRDefault="001651B2" w:rsidP="00DA1EDD">
                  <w:pPr>
                    <w:spacing w:before="120"/>
                    <w:ind w:left="2402" w:right="-738" w:hanging="2420"/>
                  </w:pPr>
                  <w:r>
                    <w:rPr>
                      <w:b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0" allowOverlap="1" wp14:anchorId="4E34EDF5" wp14:editId="74AD43F4">
                            <wp:simplePos x="0" y="0"/>
                            <wp:positionH relativeFrom="column">
                              <wp:posOffset>4434840</wp:posOffset>
                            </wp:positionH>
                            <wp:positionV relativeFrom="paragraph">
                              <wp:posOffset>149859</wp:posOffset>
                            </wp:positionV>
                            <wp:extent cx="2133600" cy="1762125"/>
                            <wp:effectExtent l="0" t="0" r="19050" b="28575"/>
                            <wp:wrapNone/>
                            <wp:docPr id="1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33600" cy="1762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34EDFD" w14:textId="77777777" w:rsidR="001651B2" w:rsidRDefault="001651B2"/>
                                      <w:p w14:paraId="4E34EDFE" w14:textId="77777777" w:rsidR="001651B2" w:rsidRDefault="001651B2"/>
                                      <w:p w14:paraId="4E34EDFF" w14:textId="77777777" w:rsidR="001651B2" w:rsidRDefault="001651B2"/>
                                      <w:p w14:paraId="4E34EE00" w14:textId="77777777" w:rsidR="001651B2" w:rsidRDefault="001651B2"/>
                                      <w:p w14:paraId="4E34EE01" w14:textId="77777777" w:rsidR="001651B2" w:rsidRDefault="001651B2"/>
                                      <w:p w14:paraId="4E34EE02" w14:textId="77777777" w:rsidR="001651B2" w:rsidRDefault="001651B2"/>
                                      <w:p w14:paraId="4E34EE03" w14:textId="77777777" w:rsidR="001651B2" w:rsidRDefault="001651B2"/>
                                      <w:p w14:paraId="4E34EE04" w14:textId="77777777" w:rsidR="001651B2" w:rsidRDefault="001651B2"/>
                                      <w:p w14:paraId="4E34EE05" w14:textId="77777777" w:rsidR="001651B2" w:rsidRDefault="001651B2"/>
                                      <w:p w14:paraId="4E34EE06" w14:textId="77777777" w:rsidR="001651B2" w:rsidRDefault="001651B2"/>
                                      <w:p w14:paraId="4E34EE07" w14:textId="77777777" w:rsidR="001651B2" w:rsidRDefault="001651B2">
                                        <w:pPr>
                                          <w:pStyle w:val="Heading1"/>
                                          <w:rPr>
                                            <w:b/>
                                            <w:color w:val="aut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auto"/>
                                          </w:rPr>
                                          <w:t>Stamp/Seal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E34EDF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left:0;text-align:left;margin-left:349.2pt;margin-top:11.8pt;width:168pt;height:13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YsKAIAAFEEAAAOAAAAZHJzL2Uyb0RvYy54bWysVNtu2zAMfR+wfxD0vvjSXFojTtGlyzCg&#10;uwDtPkCW5ViYLGqSEjv7+lKymwXbsIdhfhBEkTo8OiS9vh06RY7COgm6pNkspURoDrXU+5J+fdq9&#10;uabEeaZrpkCLkp6Eo7eb16/WvSlEDi2oWliCINoVvSlp670pksTxVnTMzcAIjc4GbMc8mnaf1Jb1&#10;iN6pJE/TZdKDrY0FLpzD0/vRSTcRv2kE95+bxglPVEmRm4+rjWsV1mSzZsXeMtNKPtFg/8CiY1Jj&#10;0jPUPfOMHKz8DaqT3IKDxs84dAk0jeQivgFfk6W/vOaxZUbEt6A4zpxlcv8Pln86frFE1lg7SjTr&#10;sERPYvDkLQxkFdTpjSsw6NFgmB/wOESGlzrzAPybIxq2LdN7cWct9K1gNbLLws3k4uqI4wJI1X+E&#10;GtOwg4cINDS2C4AoBkF0rNLpXJlAheNhnl1dLVN0cfRlq2We5YuYgxUv1411/r2AjoRNSS2WPsKz&#10;44PzgQ4rXkIifVCy3kmlomH31VZZcmTYJrv4TejuMkxp0pf0ZoG5/w6Rxu9PEJ302O9KdiW9Pgex&#10;Iuj2TtexGz2TatwjZaUnIYN2o4p+qIapMBXUJ5TUwtjXOIe4acH+oKTHni6p+35gVlCiPmgsy002&#10;n4chiMZ8scrRsJee6tLDNEeoknpKxu3Wj4NzMFbuW8w0NoKGOyxlI6PIoeYjq4k39m3UfpqxMBiX&#10;doz6+SfYPAMAAP//AwBQSwMEFAAGAAgAAAAhAPhOFg7hAAAACwEAAA8AAABkcnMvZG93bnJldi54&#10;bWxMj8FOwzAMhu9IvENkJC6IJV2r0pW6E0ICwQ3GNK5Z47UVTVKSrCtvT3aCo+1Pv7+/Ws96YBM5&#10;31uDkCwEMDKNVb1pEbYfT7cFMB+kUXKwhhB+yMO6vryoZKnsybzTtAktiyHGlxKhC2EsOfdNR1r6&#10;hR3JxNvBOi1DHF3LlZOnGK4HvhQi51r2Jn7o5EiPHTVfm6NGKLKX6dO/pm+7Jj8Mq3BzNz1/O8Tr&#10;q/nhHligOfzBcNaP6lBHp709GuXZgJCviiyiCMs0B3YGRJrFzR4hFUkCvK74/w71LwAAAP//AwBQ&#10;SwECLQAUAAYACAAAACEAtoM4kv4AAADhAQAAEwAAAAAAAAAAAAAAAAAAAAAAW0NvbnRlbnRfVHlw&#10;ZXNdLnhtbFBLAQItABQABgAIAAAAIQA4/SH/1gAAAJQBAAALAAAAAAAAAAAAAAAAAC8BAABfcmVs&#10;cy8ucmVsc1BLAQItABQABgAIAAAAIQC1UvYsKAIAAFEEAAAOAAAAAAAAAAAAAAAAAC4CAABkcnMv&#10;ZTJvRG9jLnhtbFBLAQItABQABgAIAAAAIQD4ThYO4QAAAAsBAAAPAAAAAAAAAAAAAAAAAIIEAABk&#10;cnMvZG93bnJldi54bWxQSwUGAAAAAAQABADzAAAAkAUAAAAA&#10;" o:allowincell="f">
                            <v:textbox>
                              <w:txbxContent>
                                <w:p w14:paraId="4E34EDFD" w14:textId="77777777" w:rsidR="001651B2" w:rsidRDefault="001651B2"/>
                                <w:p w14:paraId="4E34EDFE" w14:textId="77777777" w:rsidR="001651B2" w:rsidRDefault="001651B2"/>
                                <w:p w14:paraId="4E34EDFF" w14:textId="77777777" w:rsidR="001651B2" w:rsidRDefault="001651B2"/>
                                <w:p w14:paraId="4E34EE00" w14:textId="77777777" w:rsidR="001651B2" w:rsidRDefault="001651B2"/>
                                <w:p w14:paraId="4E34EE01" w14:textId="77777777" w:rsidR="001651B2" w:rsidRDefault="001651B2"/>
                                <w:p w14:paraId="4E34EE02" w14:textId="77777777" w:rsidR="001651B2" w:rsidRDefault="001651B2"/>
                                <w:p w14:paraId="4E34EE03" w14:textId="77777777" w:rsidR="001651B2" w:rsidRDefault="001651B2"/>
                                <w:p w14:paraId="4E34EE04" w14:textId="77777777" w:rsidR="001651B2" w:rsidRDefault="001651B2"/>
                                <w:p w14:paraId="4E34EE05" w14:textId="77777777" w:rsidR="001651B2" w:rsidRDefault="001651B2"/>
                                <w:p w14:paraId="4E34EE06" w14:textId="77777777" w:rsidR="001651B2" w:rsidRDefault="001651B2"/>
                                <w:p w14:paraId="4E34EE07" w14:textId="77777777" w:rsidR="001651B2" w:rsidRDefault="001651B2">
                                  <w:pPr>
                                    <w:pStyle w:val="Heading1"/>
                                    <w:rPr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</w:rPr>
                                    <w:t>Stamp/Seal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t xml:space="preserve">Right </w:t>
                  </w:r>
                  <w:proofErr w:type="gramStart"/>
                  <w:r>
                    <w:t>Of</w:t>
                  </w:r>
                  <w:proofErr w:type="gramEnd"/>
                  <w:r>
                    <w:t xml:space="preserve"> Way</w:t>
                  </w:r>
                </w:p>
              </w:tc>
              <w:tc>
                <w:tcPr>
                  <w:tcW w:w="270" w:type="dxa"/>
                </w:tcPr>
                <w:p w14:paraId="4E34EDA6" w14:textId="77777777" w:rsidR="001651B2" w:rsidRDefault="001651B2" w:rsidP="00DA1EDD">
                  <w:pPr>
                    <w:spacing w:before="120"/>
                    <w:ind w:left="2402" w:right="-738" w:hanging="2420"/>
                  </w:pPr>
                  <w:r>
                    <w:t>$</w:t>
                  </w:r>
                </w:p>
              </w:tc>
              <w:tc>
                <w:tcPr>
                  <w:tcW w:w="9579" w:type="dxa"/>
                  <w:tcBorders>
                    <w:bottom w:val="single" w:sz="4" w:space="0" w:color="auto"/>
                  </w:tcBorders>
                </w:tcPr>
                <w:p w14:paraId="4E34EDA7" w14:textId="77777777" w:rsidR="001651B2" w:rsidRDefault="001651B2" w:rsidP="00DA1EDD">
                  <w:pPr>
                    <w:spacing w:before="120"/>
                  </w:pPr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651B2" w14:paraId="4E34EDAC" w14:textId="77777777" w:rsidTr="00423153">
              <w:trPr>
                <w:cantSplit/>
              </w:trPr>
              <w:tc>
                <w:tcPr>
                  <w:tcW w:w="2160" w:type="dxa"/>
                </w:tcPr>
                <w:p w14:paraId="4E34EDA9" w14:textId="77777777" w:rsidR="001651B2" w:rsidRDefault="001651B2" w:rsidP="00DA1EDD">
                  <w:pPr>
                    <w:spacing w:before="120"/>
                  </w:pPr>
                  <w:r>
                    <w:t>Permanent Easements</w:t>
                  </w:r>
                </w:p>
              </w:tc>
              <w:tc>
                <w:tcPr>
                  <w:tcW w:w="270" w:type="dxa"/>
                </w:tcPr>
                <w:p w14:paraId="4E34EDAA" w14:textId="77777777" w:rsidR="001651B2" w:rsidRDefault="001651B2" w:rsidP="00DA1EDD">
                  <w:pPr>
                    <w:spacing w:before="120"/>
                  </w:pPr>
                  <w:r>
                    <w:t>$</w:t>
                  </w:r>
                </w:p>
              </w:tc>
              <w:tc>
                <w:tcPr>
                  <w:tcW w:w="95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34EDAB" w14:textId="77777777" w:rsidR="001651B2" w:rsidRDefault="001651B2" w:rsidP="00DA1EDD">
                  <w:pPr>
                    <w:spacing w:before="120"/>
                  </w:pP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Start w:id="9" w:name="_GoBack"/>
                  <w:bookmarkEnd w:id="9"/>
                </w:p>
              </w:tc>
            </w:tr>
            <w:tr w:rsidR="001651B2" w14:paraId="4E34EDB0" w14:textId="77777777" w:rsidTr="00423153">
              <w:trPr>
                <w:cantSplit/>
              </w:trPr>
              <w:tc>
                <w:tcPr>
                  <w:tcW w:w="2160" w:type="dxa"/>
                </w:tcPr>
                <w:p w14:paraId="4E34EDAD" w14:textId="77777777" w:rsidR="001651B2" w:rsidRDefault="001651B2" w:rsidP="00DA1EDD">
                  <w:pPr>
                    <w:spacing w:before="120"/>
                  </w:pPr>
                  <w:r>
                    <w:t>Temporary Easements</w:t>
                  </w:r>
                </w:p>
              </w:tc>
              <w:tc>
                <w:tcPr>
                  <w:tcW w:w="270" w:type="dxa"/>
                </w:tcPr>
                <w:p w14:paraId="4E34EDAE" w14:textId="77777777" w:rsidR="001651B2" w:rsidRDefault="001651B2" w:rsidP="00DA1EDD">
                  <w:pPr>
                    <w:spacing w:before="120"/>
                  </w:pPr>
                  <w:r>
                    <w:t>$</w:t>
                  </w:r>
                </w:p>
              </w:tc>
              <w:tc>
                <w:tcPr>
                  <w:tcW w:w="95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34EDAF" w14:textId="77777777" w:rsidR="001651B2" w:rsidRDefault="001651B2" w:rsidP="00DA1EDD">
                  <w:pPr>
                    <w:spacing w:before="120"/>
                  </w:pP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E34EDB1" w14:textId="77777777" w:rsidR="001651B2" w:rsidRDefault="001651B2">
            <w:pPr>
              <w:spacing w:before="240"/>
              <w:ind w:left="720"/>
            </w:pPr>
            <w:r>
              <w:t>Total Value of Land Acquired</w:t>
            </w:r>
          </w:p>
        </w:tc>
        <w:tc>
          <w:tcPr>
            <w:tcW w:w="270" w:type="dxa"/>
            <w:vAlign w:val="bottom"/>
          </w:tcPr>
          <w:p w14:paraId="4E34EDB2" w14:textId="77777777" w:rsidR="001651B2" w:rsidRDefault="001651B2" w:rsidP="00423153">
            <w:pPr>
              <w:spacing w:before="600"/>
              <w:jc w:val="center"/>
            </w:pPr>
            <w:r>
              <w:t>$</w:t>
            </w:r>
          </w:p>
        </w:tc>
        <w:tc>
          <w:tcPr>
            <w:tcW w:w="2610" w:type="dxa"/>
            <w:gridSpan w:val="3"/>
            <w:vAlign w:val="bottom"/>
          </w:tcPr>
          <w:p w14:paraId="4E34EDB3" w14:textId="77777777" w:rsidR="001651B2" w:rsidRDefault="001651B2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93" w:type="dxa"/>
            <w:vAlign w:val="bottom"/>
          </w:tcPr>
          <w:p w14:paraId="4E34EDB4" w14:textId="77777777" w:rsidR="001651B2" w:rsidRDefault="001651B2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530" w:type="dxa"/>
            <w:gridSpan w:val="3"/>
          </w:tcPr>
          <w:p w14:paraId="4774DCF3" w14:textId="77777777" w:rsidR="001651B2" w:rsidRDefault="001651B2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</w:tr>
      <w:tr w:rsidR="001651B2" w14:paraId="4E34EDBA" w14:textId="694D35D0" w:rsidTr="001651B2">
        <w:trPr>
          <w:gridAfter w:val="3"/>
          <w:wAfter w:w="3420" w:type="dxa"/>
          <w:cantSplit/>
        </w:trPr>
        <w:tc>
          <w:tcPr>
            <w:tcW w:w="3798" w:type="dxa"/>
            <w:gridSpan w:val="7"/>
          </w:tcPr>
          <w:p w14:paraId="4E34EDB6" w14:textId="77777777" w:rsidR="001651B2" w:rsidRDefault="001651B2">
            <w:pPr>
              <w:spacing w:before="120"/>
              <w:ind w:left="720"/>
            </w:pPr>
            <w:r>
              <w:t>Value of Improvements Acquired</w:t>
            </w:r>
          </w:p>
        </w:tc>
        <w:tc>
          <w:tcPr>
            <w:tcW w:w="270" w:type="dxa"/>
          </w:tcPr>
          <w:p w14:paraId="4E34EDB7" w14:textId="77777777" w:rsidR="001651B2" w:rsidRDefault="001651B2">
            <w:pPr>
              <w:spacing w:before="120"/>
            </w:pPr>
            <w:r>
              <w:t>$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14:paraId="4E34EDB8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93" w:type="dxa"/>
          </w:tcPr>
          <w:p w14:paraId="4E34EDB9" w14:textId="77777777" w:rsidR="001651B2" w:rsidRDefault="001651B2">
            <w:pPr>
              <w:spacing w:before="120"/>
            </w:pPr>
          </w:p>
        </w:tc>
        <w:tc>
          <w:tcPr>
            <w:tcW w:w="1530" w:type="dxa"/>
            <w:gridSpan w:val="3"/>
          </w:tcPr>
          <w:p w14:paraId="52164DBE" w14:textId="77777777" w:rsidR="001651B2" w:rsidRDefault="001651B2">
            <w:pPr>
              <w:spacing w:before="120"/>
            </w:pPr>
          </w:p>
        </w:tc>
      </w:tr>
      <w:tr w:rsidR="001651B2" w14:paraId="4E34EDBF" w14:textId="3CB1626B" w:rsidTr="001651B2">
        <w:trPr>
          <w:gridAfter w:val="3"/>
          <w:wAfter w:w="3420" w:type="dxa"/>
          <w:cantSplit/>
        </w:trPr>
        <w:tc>
          <w:tcPr>
            <w:tcW w:w="3798" w:type="dxa"/>
            <w:gridSpan w:val="7"/>
          </w:tcPr>
          <w:p w14:paraId="4E34EDBB" w14:textId="77777777" w:rsidR="001651B2" w:rsidRDefault="001651B2">
            <w:pPr>
              <w:spacing w:before="120"/>
              <w:ind w:left="720"/>
            </w:pPr>
            <w:r>
              <w:t>Damage to Remainder</w:t>
            </w:r>
          </w:p>
        </w:tc>
        <w:tc>
          <w:tcPr>
            <w:tcW w:w="270" w:type="dxa"/>
          </w:tcPr>
          <w:p w14:paraId="4E34EDBC" w14:textId="77777777" w:rsidR="001651B2" w:rsidRDefault="001651B2">
            <w:pPr>
              <w:spacing w:before="120"/>
            </w:pPr>
            <w:r>
              <w:t>$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14:paraId="4E34EDBD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93" w:type="dxa"/>
          </w:tcPr>
          <w:p w14:paraId="4E34EDBE" w14:textId="77777777" w:rsidR="001651B2" w:rsidRDefault="001651B2">
            <w:pPr>
              <w:spacing w:before="120"/>
            </w:pPr>
          </w:p>
        </w:tc>
        <w:tc>
          <w:tcPr>
            <w:tcW w:w="1530" w:type="dxa"/>
            <w:gridSpan w:val="3"/>
          </w:tcPr>
          <w:p w14:paraId="7C196807" w14:textId="77777777" w:rsidR="001651B2" w:rsidRDefault="001651B2">
            <w:pPr>
              <w:spacing w:before="120"/>
            </w:pPr>
          </w:p>
        </w:tc>
      </w:tr>
      <w:tr w:rsidR="001651B2" w14:paraId="4E34EDC4" w14:textId="75B8C77B" w:rsidTr="001651B2">
        <w:trPr>
          <w:gridAfter w:val="3"/>
          <w:wAfter w:w="3420" w:type="dxa"/>
          <w:cantSplit/>
        </w:trPr>
        <w:tc>
          <w:tcPr>
            <w:tcW w:w="3798" w:type="dxa"/>
            <w:gridSpan w:val="7"/>
          </w:tcPr>
          <w:p w14:paraId="4E34EDC0" w14:textId="77777777" w:rsidR="001651B2" w:rsidRDefault="001651B2">
            <w:pPr>
              <w:spacing w:before="120"/>
              <w:ind w:left="720"/>
            </w:pPr>
            <w:r>
              <w:t>Benefits to Remainder</w:t>
            </w:r>
          </w:p>
        </w:tc>
        <w:tc>
          <w:tcPr>
            <w:tcW w:w="270" w:type="dxa"/>
          </w:tcPr>
          <w:p w14:paraId="4E34EDC1" w14:textId="77777777" w:rsidR="001651B2" w:rsidRDefault="001651B2">
            <w:pPr>
              <w:spacing w:before="120"/>
            </w:pPr>
            <w:r>
              <w:t>$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14:paraId="4E34EDC2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93" w:type="dxa"/>
          </w:tcPr>
          <w:p w14:paraId="4E34EDC3" w14:textId="77777777" w:rsidR="001651B2" w:rsidRDefault="001651B2">
            <w:pPr>
              <w:spacing w:before="120"/>
            </w:pPr>
          </w:p>
        </w:tc>
        <w:tc>
          <w:tcPr>
            <w:tcW w:w="1530" w:type="dxa"/>
            <w:gridSpan w:val="3"/>
          </w:tcPr>
          <w:p w14:paraId="4CC9AC19" w14:textId="77777777" w:rsidR="001651B2" w:rsidRDefault="001651B2">
            <w:pPr>
              <w:spacing w:before="120"/>
            </w:pPr>
          </w:p>
        </w:tc>
      </w:tr>
      <w:tr w:rsidR="001651B2" w14:paraId="4E34EDC9" w14:textId="6FDC2301" w:rsidTr="001651B2">
        <w:trPr>
          <w:gridAfter w:val="3"/>
          <w:wAfter w:w="3420" w:type="dxa"/>
          <w:cantSplit/>
        </w:trPr>
        <w:tc>
          <w:tcPr>
            <w:tcW w:w="3798" w:type="dxa"/>
            <w:gridSpan w:val="7"/>
          </w:tcPr>
          <w:p w14:paraId="4E34EDC5" w14:textId="77777777" w:rsidR="001651B2" w:rsidRDefault="001651B2">
            <w:pPr>
              <w:pStyle w:val="Heading3"/>
            </w:pPr>
            <w:r>
              <w:t>DIFFERENCE</w:t>
            </w:r>
          </w:p>
        </w:tc>
        <w:tc>
          <w:tcPr>
            <w:tcW w:w="270" w:type="dxa"/>
          </w:tcPr>
          <w:p w14:paraId="4E34EDC6" w14:textId="77777777" w:rsidR="001651B2" w:rsidRDefault="001651B2">
            <w:pPr>
              <w:spacing w:before="120"/>
            </w:pPr>
            <w:r>
              <w:t>$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34EDC7" w14:textId="77777777" w:rsidR="001651B2" w:rsidRDefault="001651B2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3" w:type="dxa"/>
          </w:tcPr>
          <w:p w14:paraId="4E34EDC8" w14:textId="77777777" w:rsidR="001651B2" w:rsidRDefault="001651B2">
            <w:pPr>
              <w:spacing w:before="120"/>
            </w:pPr>
          </w:p>
        </w:tc>
        <w:tc>
          <w:tcPr>
            <w:tcW w:w="1530" w:type="dxa"/>
            <w:gridSpan w:val="3"/>
          </w:tcPr>
          <w:p w14:paraId="6B37DB17" w14:textId="77777777" w:rsidR="001651B2" w:rsidRDefault="001651B2">
            <w:pPr>
              <w:spacing w:before="120"/>
            </w:pPr>
          </w:p>
        </w:tc>
      </w:tr>
    </w:tbl>
    <w:p w14:paraId="4E34EDCD" w14:textId="77777777" w:rsidR="005328FF" w:rsidRDefault="005328FF">
      <w:pPr>
        <w:sectPr w:rsidR="005328FF" w:rsidSect="00E101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360" w:right="1008" w:bottom="450" w:left="1008" w:header="720" w:footer="720" w:gutter="0"/>
          <w:cols w:space="720"/>
        </w:sect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4968"/>
        <w:gridCol w:w="450"/>
        <w:gridCol w:w="5040"/>
      </w:tblGrid>
      <w:tr w:rsidR="005328FF" w14:paraId="4E34EDD1" w14:textId="77777777" w:rsidTr="00F8756C">
        <w:trPr>
          <w:cantSplit/>
          <w:trHeight w:hRule="exact" w:val="585"/>
        </w:trPr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4E34EDCE" w14:textId="77777777" w:rsidR="005328FF" w:rsidRDefault="005328FF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50" w:type="dxa"/>
          </w:tcPr>
          <w:p w14:paraId="4E34EDCF" w14:textId="77777777" w:rsidR="005328FF" w:rsidRDefault="005328FF"/>
        </w:tc>
        <w:tc>
          <w:tcPr>
            <w:tcW w:w="5040" w:type="dxa"/>
            <w:tcBorders>
              <w:bottom w:val="single" w:sz="4" w:space="0" w:color="auto"/>
            </w:tcBorders>
          </w:tcPr>
          <w:p w14:paraId="4E34EDD0" w14:textId="77777777" w:rsidR="005328FF" w:rsidRDefault="005328FF" w:rsidP="00354D57">
            <w:pPr>
              <w:ind w:right="-198"/>
              <w:jc w:val="center"/>
            </w:pPr>
          </w:p>
        </w:tc>
      </w:tr>
      <w:tr w:rsidR="005328FF" w14:paraId="4E34EDD5" w14:textId="77777777" w:rsidTr="00354D57">
        <w:trPr>
          <w:cantSplit/>
        </w:trPr>
        <w:tc>
          <w:tcPr>
            <w:tcW w:w="4968" w:type="dxa"/>
          </w:tcPr>
          <w:p w14:paraId="4E34EDD2" w14:textId="77777777" w:rsidR="005328FF" w:rsidRDefault="005328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CERTIFICATION</w:t>
            </w:r>
          </w:p>
        </w:tc>
        <w:tc>
          <w:tcPr>
            <w:tcW w:w="450" w:type="dxa"/>
          </w:tcPr>
          <w:p w14:paraId="4E34EDD3" w14:textId="77777777" w:rsidR="005328FF" w:rsidRDefault="005328FF">
            <w:pPr>
              <w:rPr>
                <w:rFonts w:ascii="Arial" w:hAnsi="Arial"/>
              </w:rPr>
            </w:pPr>
          </w:p>
        </w:tc>
        <w:tc>
          <w:tcPr>
            <w:tcW w:w="5040" w:type="dxa"/>
          </w:tcPr>
          <w:p w14:paraId="4E34EDD4" w14:textId="77777777" w:rsidR="005328FF" w:rsidRDefault="005328FF">
            <w:pPr>
              <w:pStyle w:val="Heading4"/>
            </w:pPr>
            <w:r>
              <w:t>REVIEW APPRAISER</w:t>
            </w:r>
          </w:p>
        </w:tc>
      </w:tr>
    </w:tbl>
    <w:p w14:paraId="4E34EDD6" w14:textId="77777777" w:rsidR="005328FF" w:rsidRDefault="005328FF">
      <w:pPr>
        <w:sectPr w:rsidR="005328FF">
          <w:type w:val="continuous"/>
          <w:pgSz w:w="12240" w:h="15840" w:code="1"/>
          <w:pgMar w:top="432" w:right="1008" w:bottom="720" w:left="1008" w:header="720" w:footer="720" w:gutter="0"/>
          <w:cols w:space="720"/>
          <w:formProt w:val="0"/>
        </w:sectPr>
      </w:pPr>
    </w:p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738"/>
        <w:gridCol w:w="1710"/>
        <w:gridCol w:w="1350"/>
        <w:gridCol w:w="1980"/>
        <w:gridCol w:w="1080"/>
        <w:gridCol w:w="2880"/>
        <w:gridCol w:w="1080"/>
      </w:tblGrid>
      <w:tr w:rsidR="005328FF" w14:paraId="4E34EDDB" w14:textId="77777777" w:rsidTr="004314B0">
        <w:trPr>
          <w:cantSplit/>
          <w:trHeight w:hRule="exact" w:val="240"/>
        </w:trPr>
        <w:tc>
          <w:tcPr>
            <w:tcW w:w="5778" w:type="dxa"/>
            <w:gridSpan w:val="4"/>
          </w:tcPr>
          <w:p w14:paraId="4E34EDD7" w14:textId="77777777" w:rsidR="005328FF" w:rsidRDefault="005328FF"/>
        </w:tc>
        <w:tc>
          <w:tcPr>
            <w:tcW w:w="1080" w:type="dxa"/>
          </w:tcPr>
          <w:p w14:paraId="4E34EDD8" w14:textId="77777777" w:rsidR="005328FF" w:rsidRDefault="005328FF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4EDD9" w14:textId="77777777" w:rsidR="005328FF" w:rsidRDefault="005328FF"/>
        </w:tc>
        <w:tc>
          <w:tcPr>
            <w:tcW w:w="1080" w:type="dxa"/>
            <w:tcBorders>
              <w:left w:val="nil"/>
            </w:tcBorders>
          </w:tcPr>
          <w:p w14:paraId="4E34EDDA" w14:textId="77777777" w:rsidR="005328FF" w:rsidRDefault="005328FF"/>
        </w:tc>
      </w:tr>
      <w:tr w:rsidR="005328FF" w14:paraId="4E34EDE0" w14:textId="77777777" w:rsidTr="004314B0">
        <w:trPr>
          <w:cantSplit/>
          <w:trHeight w:hRule="exact" w:val="240"/>
        </w:trPr>
        <w:tc>
          <w:tcPr>
            <w:tcW w:w="5778" w:type="dxa"/>
            <w:gridSpan w:val="4"/>
          </w:tcPr>
          <w:p w14:paraId="4E34EDDC" w14:textId="77777777" w:rsidR="005328FF" w:rsidRDefault="004314B0" w:rsidP="004314B0">
            <w:pPr>
              <w:tabs>
                <w:tab w:val="left" w:pos="5202"/>
              </w:tabs>
            </w:pPr>
            <w:r>
              <w:rPr>
                <w:b/>
              </w:rPr>
              <w:t>U</w:t>
            </w:r>
            <w:r w:rsidR="005328FF">
              <w:rPr>
                <w:b/>
              </w:rPr>
              <w:t>n-Economic</w:t>
            </w:r>
            <w:r>
              <w:rPr>
                <w:b/>
              </w:rPr>
              <w:t xml:space="preserve"> Remnant</w:t>
            </w:r>
            <w:r w:rsidR="005328FF">
              <w:rPr>
                <w:b/>
              </w:rPr>
              <w:t xml:space="preserve"> </w:t>
            </w:r>
            <w:r w:rsidR="00820793">
              <w:rPr>
                <w:b/>
              </w:rPr>
              <w:t>to the Owner</w:t>
            </w:r>
            <w:r>
              <w:rPr>
                <w:b/>
              </w:rPr>
              <w:t xml:space="preserve"> is a Factor</w:t>
            </w:r>
            <w:r w:rsidR="00820793">
              <w:t xml:space="preserve"> </w:t>
            </w:r>
            <w:r w:rsidR="005328FF">
              <w:t xml:space="preserve"> </w:t>
            </w:r>
            <w:r w:rsidR="005328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8FF">
              <w:instrText xml:space="preserve"> FORMCHECKBOX </w:instrText>
            </w:r>
            <w:r w:rsidR="001565C3">
              <w:fldChar w:fldCharType="separate"/>
            </w:r>
            <w:r w:rsidR="005328FF">
              <w:fldChar w:fldCharType="end"/>
            </w:r>
            <w:r w:rsidR="005328FF">
              <w:t xml:space="preserve">Yes  </w:t>
            </w:r>
            <w:r w:rsidR="005328F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8FF">
              <w:instrText xml:space="preserve"> FORMCHECKBOX </w:instrText>
            </w:r>
            <w:r w:rsidR="001565C3">
              <w:fldChar w:fldCharType="separate"/>
            </w:r>
            <w:r w:rsidR="005328FF">
              <w:fldChar w:fldCharType="end"/>
            </w:r>
            <w:r w:rsidR="005328FF">
              <w:t>No</w:t>
            </w:r>
          </w:p>
        </w:tc>
        <w:tc>
          <w:tcPr>
            <w:tcW w:w="1080" w:type="dxa"/>
          </w:tcPr>
          <w:p w14:paraId="4E34EDDD" w14:textId="77777777" w:rsidR="005328FF" w:rsidRDefault="005328FF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DDE" w14:textId="77777777" w:rsidR="005328FF" w:rsidRDefault="005328F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left w:val="nil"/>
            </w:tcBorders>
          </w:tcPr>
          <w:p w14:paraId="4E34EDDF" w14:textId="77777777" w:rsidR="005328FF" w:rsidRDefault="005328FF"/>
        </w:tc>
      </w:tr>
      <w:tr w:rsidR="00FD757B" w14:paraId="4E34EDE8" w14:textId="77777777" w:rsidTr="00FD757B">
        <w:trPr>
          <w:cantSplit/>
          <w:trHeight w:hRule="exact" w:val="240"/>
        </w:trPr>
        <w:tc>
          <w:tcPr>
            <w:tcW w:w="738" w:type="dxa"/>
          </w:tcPr>
          <w:p w14:paraId="4E34EDE1" w14:textId="77777777" w:rsidR="00FD757B" w:rsidRDefault="00FD757B">
            <w:r>
              <w:t>Area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E34EDE2" w14:textId="77777777" w:rsidR="00FD757B" w:rsidRDefault="00FD757B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350" w:type="dxa"/>
          </w:tcPr>
          <w:p w14:paraId="4E34EDE3" w14:textId="77777777" w:rsidR="00FD757B" w:rsidRDefault="00FD757B">
            <w:r>
              <w:t>Amount      $</w:t>
            </w:r>
          </w:p>
        </w:tc>
        <w:tc>
          <w:tcPr>
            <w:tcW w:w="1980" w:type="dxa"/>
          </w:tcPr>
          <w:p w14:paraId="4E34EDE4" w14:textId="77777777" w:rsidR="00FD757B" w:rsidRDefault="00FD757B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4E34EDE5" w14:textId="77777777" w:rsidR="00FD757B" w:rsidRDefault="00FD757B"/>
        </w:tc>
        <w:tc>
          <w:tcPr>
            <w:tcW w:w="2880" w:type="dxa"/>
            <w:tcBorders>
              <w:top w:val="single" w:sz="4" w:space="0" w:color="auto"/>
            </w:tcBorders>
          </w:tcPr>
          <w:p w14:paraId="4E34EDE6" w14:textId="77777777" w:rsidR="00FD757B" w:rsidRDefault="00FD757B"/>
        </w:tc>
        <w:tc>
          <w:tcPr>
            <w:tcW w:w="1080" w:type="dxa"/>
            <w:tcBorders>
              <w:left w:val="nil"/>
            </w:tcBorders>
          </w:tcPr>
          <w:p w14:paraId="4E34EDE7" w14:textId="77777777" w:rsidR="00FD757B" w:rsidRDefault="00FD757B"/>
        </w:tc>
      </w:tr>
      <w:tr w:rsidR="000F1C84" w14:paraId="4E34EDEA" w14:textId="77777777" w:rsidTr="004314B0">
        <w:trPr>
          <w:trHeight w:val="237"/>
        </w:trPr>
        <w:tc>
          <w:tcPr>
            <w:tcW w:w="10818" w:type="dxa"/>
            <w:gridSpan w:val="7"/>
            <w:tcBorders>
              <w:top w:val="single" w:sz="24" w:space="0" w:color="auto"/>
            </w:tcBorders>
          </w:tcPr>
          <w:p w14:paraId="4E34EDE9" w14:textId="204C0C06" w:rsidR="000F1C84" w:rsidRDefault="000F1C84" w:rsidP="004A5DFA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Administrative Approval</w:t>
            </w:r>
            <w:r w:rsidR="006D0252">
              <w:rPr>
                <w:sz w:val="22"/>
              </w:rPr>
              <w:t xml:space="preserve"> Only</w:t>
            </w:r>
          </w:p>
        </w:tc>
      </w:tr>
    </w:tbl>
    <w:p w14:paraId="4E34EDEB" w14:textId="77777777" w:rsidR="000F1C84" w:rsidRDefault="000F1C84" w:rsidP="000F1C84">
      <w:pPr>
        <w:sectPr w:rsidR="000F1C84">
          <w:type w:val="continuous"/>
          <w:pgSz w:w="12240" w:h="15840" w:code="1"/>
          <w:pgMar w:top="432" w:right="1008" w:bottom="720" w:left="1008" w:header="720" w:footer="720" w:gutter="0"/>
          <w:cols w:space="720"/>
        </w:sect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4950"/>
        <w:gridCol w:w="450"/>
        <w:gridCol w:w="5040"/>
      </w:tblGrid>
      <w:tr w:rsidR="000F1C84" w14:paraId="4E34EDEF" w14:textId="77777777" w:rsidTr="00F8756C">
        <w:trPr>
          <w:cantSplit/>
          <w:trHeight w:hRule="exact" w:val="477"/>
        </w:trPr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EDEC" w14:textId="77777777" w:rsidR="000F1C84" w:rsidRDefault="000F1C84" w:rsidP="007E4885">
            <w:pPr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E34EDED" w14:textId="77777777" w:rsidR="000F1C84" w:rsidRDefault="000F1C84" w:rsidP="004A5DFA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4EDEE" w14:textId="789DDF83" w:rsidR="000F1C84" w:rsidRDefault="007E4885" w:rsidP="004A5DFA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F1C84" w14:paraId="4E34EDF3" w14:textId="77777777" w:rsidTr="00354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trHeight w:val="323"/>
        </w:trPr>
        <w:tc>
          <w:tcPr>
            <w:tcW w:w="4950" w:type="dxa"/>
          </w:tcPr>
          <w:p w14:paraId="4E34EDF0" w14:textId="30C0345A" w:rsidR="000F1C84" w:rsidRDefault="00915937" w:rsidP="004A5DF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ADMINISTRATIVE </w:t>
            </w:r>
            <w:r w:rsidR="000F1C84">
              <w:rPr>
                <w:rFonts w:ascii="Arial" w:hAnsi="Arial"/>
              </w:rPr>
              <w:t>APPROV</w:t>
            </w:r>
            <w:r>
              <w:rPr>
                <w:rFonts w:ascii="Arial" w:hAnsi="Arial"/>
              </w:rPr>
              <w:t>AL</w:t>
            </w:r>
            <w:r w:rsidR="000F1C84">
              <w:rPr>
                <w:rFonts w:ascii="Arial" w:hAnsi="Arial"/>
              </w:rPr>
              <w:t xml:space="preserve"> BY:</w:t>
            </w:r>
          </w:p>
        </w:tc>
        <w:tc>
          <w:tcPr>
            <w:tcW w:w="450" w:type="dxa"/>
          </w:tcPr>
          <w:p w14:paraId="4E34EDF1" w14:textId="77777777" w:rsidR="000F1C84" w:rsidRDefault="000F1C84" w:rsidP="004A5DF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rFonts w:ascii="Arial" w:hAnsi="Arial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E34EDF2" w14:textId="77777777" w:rsidR="000F1C84" w:rsidRDefault="000F1C84" w:rsidP="004A5DFA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</w:tr>
    </w:tbl>
    <w:p w14:paraId="4E34EDF4" w14:textId="77777777" w:rsidR="005328FF" w:rsidRDefault="005328FF" w:rsidP="00665EF7">
      <w:pPr>
        <w:ind w:hanging="90"/>
      </w:pPr>
    </w:p>
    <w:sectPr w:rsidR="005328FF" w:rsidSect="00BE2A53">
      <w:type w:val="continuous"/>
      <w:pgSz w:w="12240" w:h="15840" w:code="1"/>
      <w:pgMar w:top="432" w:right="1008" w:bottom="540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A517F" w14:textId="77777777" w:rsidR="00DA2FBE" w:rsidRDefault="00DA2FBE">
      <w:r>
        <w:separator/>
      </w:r>
    </w:p>
  </w:endnote>
  <w:endnote w:type="continuationSeparator" w:id="0">
    <w:p w14:paraId="18A1982D" w14:textId="77777777" w:rsidR="00DA2FBE" w:rsidRDefault="00DA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A5BB7" w14:textId="77777777" w:rsidR="007A65D9" w:rsidRDefault="007A6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4EDFB" w14:textId="77777777" w:rsidR="009914E8" w:rsidRPr="00366BC1" w:rsidRDefault="009914E8">
    <w:pPr>
      <w:pStyle w:val="Footer"/>
      <w:rPr>
        <w:rFonts w:ascii="Arial" w:hAnsi="Arial"/>
        <w:sz w:val="16"/>
        <w:szCs w:val="16"/>
      </w:rPr>
    </w:pPr>
    <w:r w:rsidRPr="00366BC1">
      <w:rPr>
        <w:rFonts w:ascii="Arial" w:hAnsi="Arial"/>
        <w:sz w:val="16"/>
        <w:szCs w:val="16"/>
      </w:rPr>
      <w:t>FRM5-S</w:t>
    </w:r>
  </w:p>
  <w:p w14:paraId="4E34EDFC" w14:textId="2B1F9A2B" w:rsidR="009914E8" w:rsidRPr="00366BC1" w:rsidRDefault="009914E8">
    <w:pPr>
      <w:pStyle w:val="Footer"/>
      <w:rPr>
        <w:rFonts w:ascii="Arial" w:hAnsi="Arial"/>
        <w:sz w:val="16"/>
        <w:szCs w:val="16"/>
      </w:rPr>
    </w:pPr>
    <w:r w:rsidRPr="00366BC1">
      <w:rPr>
        <w:rFonts w:ascii="Arial" w:hAnsi="Arial"/>
        <w:sz w:val="16"/>
        <w:szCs w:val="16"/>
      </w:rPr>
      <w:t xml:space="preserve">Revised: </w:t>
    </w:r>
    <w:r w:rsidR="007A65D9" w:rsidRPr="00366BC1">
      <w:rPr>
        <w:rFonts w:ascii="Arial" w:hAnsi="Arial"/>
        <w:sz w:val="16"/>
        <w:szCs w:val="16"/>
      </w:rPr>
      <w:t>05-01-2020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FF1C" w14:textId="77777777" w:rsidR="007A65D9" w:rsidRDefault="007A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556B2" w14:textId="77777777" w:rsidR="00DA2FBE" w:rsidRDefault="00DA2FBE">
      <w:r>
        <w:separator/>
      </w:r>
    </w:p>
  </w:footnote>
  <w:footnote w:type="continuationSeparator" w:id="0">
    <w:p w14:paraId="2F38B5C0" w14:textId="77777777" w:rsidR="00DA2FBE" w:rsidRDefault="00DA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DBBB9" w14:textId="77777777" w:rsidR="007A65D9" w:rsidRDefault="007A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D470C" w14:textId="77777777" w:rsidR="007A65D9" w:rsidRDefault="007A6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A60FC" w14:textId="77777777" w:rsidR="007A65D9" w:rsidRDefault="007A6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8"/>
    <w:rsid w:val="000F1C84"/>
    <w:rsid w:val="0013183F"/>
    <w:rsid w:val="00137D6D"/>
    <w:rsid w:val="001565C3"/>
    <w:rsid w:val="001651B2"/>
    <w:rsid w:val="001814EA"/>
    <w:rsid w:val="0021381D"/>
    <w:rsid w:val="00213FA5"/>
    <w:rsid w:val="00307EBC"/>
    <w:rsid w:val="003437FF"/>
    <w:rsid w:val="00354D57"/>
    <w:rsid w:val="00366BC1"/>
    <w:rsid w:val="003F6D3F"/>
    <w:rsid w:val="0041370C"/>
    <w:rsid w:val="00423153"/>
    <w:rsid w:val="004314B0"/>
    <w:rsid w:val="004468FA"/>
    <w:rsid w:val="004D162F"/>
    <w:rsid w:val="005328FF"/>
    <w:rsid w:val="005A5612"/>
    <w:rsid w:val="005A57AC"/>
    <w:rsid w:val="00665EF7"/>
    <w:rsid w:val="006D0252"/>
    <w:rsid w:val="006E014E"/>
    <w:rsid w:val="007838D5"/>
    <w:rsid w:val="0079753A"/>
    <w:rsid w:val="007A5AAD"/>
    <w:rsid w:val="007A65D9"/>
    <w:rsid w:val="007E2C8B"/>
    <w:rsid w:val="007E4885"/>
    <w:rsid w:val="00820793"/>
    <w:rsid w:val="009105F3"/>
    <w:rsid w:val="00915937"/>
    <w:rsid w:val="00970C95"/>
    <w:rsid w:val="009914E8"/>
    <w:rsid w:val="009B36E9"/>
    <w:rsid w:val="009E5CED"/>
    <w:rsid w:val="00A1224F"/>
    <w:rsid w:val="00A24EF9"/>
    <w:rsid w:val="00A40238"/>
    <w:rsid w:val="00A53870"/>
    <w:rsid w:val="00A86B6A"/>
    <w:rsid w:val="00A8791D"/>
    <w:rsid w:val="00AC417D"/>
    <w:rsid w:val="00AF67FE"/>
    <w:rsid w:val="00AF78CB"/>
    <w:rsid w:val="00B7483F"/>
    <w:rsid w:val="00BA5CB9"/>
    <w:rsid w:val="00BA662A"/>
    <w:rsid w:val="00BB3877"/>
    <w:rsid w:val="00BE2A53"/>
    <w:rsid w:val="00BE442C"/>
    <w:rsid w:val="00BE62CE"/>
    <w:rsid w:val="00C1053F"/>
    <w:rsid w:val="00C65868"/>
    <w:rsid w:val="00C97E3A"/>
    <w:rsid w:val="00CA3C1E"/>
    <w:rsid w:val="00CB01CD"/>
    <w:rsid w:val="00DA1EDD"/>
    <w:rsid w:val="00DA2FBE"/>
    <w:rsid w:val="00DA62D8"/>
    <w:rsid w:val="00DF0F43"/>
    <w:rsid w:val="00E10130"/>
    <w:rsid w:val="00E92A97"/>
    <w:rsid w:val="00EB57C6"/>
    <w:rsid w:val="00EC789B"/>
    <w:rsid w:val="00F30C25"/>
    <w:rsid w:val="00F33B4A"/>
    <w:rsid w:val="00F629E5"/>
    <w:rsid w:val="00F6358B"/>
    <w:rsid w:val="00F8756C"/>
    <w:rsid w:val="00FD077A"/>
    <w:rsid w:val="00FD757B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4ED80"/>
  <w15:docId w15:val="{25FDB7DD-71B5-4DA1-AF9F-248FE47C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color w:val="C0C0C0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ind w:left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0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CONNECT-797038155-299</_dlc_DocId>
    <_dlc_DocIdUrl xmlns="16f00c2e-ac5c-418b-9f13-a0771dbd417d">
      <Url>https://connect.ncdot.gov/business/ROW/_layouts/15/DocIdRedir.aspx?ID=CONNECT-797038155-299</Url>
      <Description>CONNECT-797038155-299</Description>
    </_dlc_DocIdUrl>
    <Form_x0020__x0023_ xmlns="5cd8a550-174b-4805-9438-80706755efba">Review Certification-Effective June 1, 2020</Form_x0020__x0023_>
    <Order0 xmlns="5cd8a550-174b-4805-9438-80706755efba">5.20</Order0>
    <_dlc_DocIdPersistId xmlns="16f00c2e-ac5c-418b-9f13-a0771dbd417d">false</_dlc_DocIdPersistId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Props1.xml><?xml version="1.0" encoding="utf-8"?>
<ds:datastoreItem xmlns:ds="http://schemas.openxmlformats.org/officeDocument/2006/customXml" ds:itemID="{D5217D45-27CA-4B7C-B10B-A2730C2270A7}"/>
</file>

<file path=customXml/itemProps2.xml><?xml version="1.0" encoding="utf-8"?>
<ds:datastoreItem xmlns:ds="http://schemas.openxmlformats.org/officeDocument/2006/customXml" ds:itemID="{7255D986-DCD7-4D26-985C-A924C79C760F}"/>
</file>

<file path=customXml/itemProps3.xml><?xml version="1.0" encoding="utf-8"?>
<ds:datastoreItem xmlns:ds="http://schemas.openxmlformats.org/officeDocument/2006/customXml" ds:itemID="{0A8F3DE1-0F82-491A-8A52-5CEB4271276F}"/>
</file>

<file path=customXml/itemProps4.xml><?xml version="1.0" encoding="utf-8"?>
<ds:datastoreItem xmlns:ds="http://schemas.openxmlformats.org/officeDocument/2006/customXml" ds:itemID="{48EB2BD3-726F-4D56-9787-01CAD582C699}"/>
</file>

<file path=customXml/itemProps5.xml><?xml version="1.0" encoding="utf-8"?>
<ds:datastoreItem xmlns:ds="http://schemas.openxmlformats.org/officeDocument/2006/customXml" ds:itemID="{B5A25D7E-8139-4AEB-8A53-07FEAEC78FB8}"/>
</file>

<file path=customXml/itemProps6.xml><?xml version="1.0" encoding="utf-8"?>
<ds:datastoreItem xmlns:ds="http://schemas.openxmlformats.org/officeDocument/2006/customXml" ds:itemID="{73F86611-6F05-4D1B-9EE6-2BBFB790EE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Certification</vt:lpstr>
    </vt:vector>
  </TitlesOfParts>
  <Company>NCDOT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Certification</dc:title>
  <dc:creator>W. Kenneth Land, Jr.</dc:creator>
  <cp:lastModifiedBy>Radford, Yvonne M</cp:lastModifiedBy>
  <cp:revision>3</cp:revision>
  <cp:lastPrinted>2011-03-02T16:23:00Z</cp:lastPrinted>
  <dcterms:created xsi:type="dcterms:W3CDTF">2020-05-29T14:36:00Z</dcterms:created>
  <dcterms:modified xsi:type="dcterms:W3CDTF">2020-05-29T17:13:00Z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03bdf1cf-3bf8-4fa1-9081-4d565e5b10b3</vt:lpwstr>
  </property>
  <property fmtid="{D5CDD505-2E9C-101B-9397-08002B2CF9AE}" pid="4" name="Order">
    <vt:r8>29900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File Category">
    <vt:lpwstr/>
  </property>
  <property fmtid="{D5CDD505-2E9C-101B-9397-08002B2CF9AE}" pid="8" name="xd_ProgID">
    <vt:lpwstr/>
  </property>
  <property fmtid="{D5CDD505-2E9C-101B-9397-08002B2CF9AE}" pid="9" name="TemplateUrl">
    <vt:lpwstr/>
  </property>
</Properties>
</file>